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Информация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о результатах экспертизы проекта </w:t>
      </w:r>
      <w:r>
        <w:rPr>
          <w:rFonts w:ascii="Times New Roman" w:hAnsi="Times New Roman"/>
          <w:b w:val="1"/>
          <w:color w:val="000000"/>
          <w:sz w:val="28"/>
        </w:rPr>
        <w:t>постановле</w:t>
      </w:r>
      <w:r>
        <w:rPr>
          <w:rFonts w:ascii="Times New Roman" w:hAnsi="Times New Roman"/>
          <w:b w:val="1"/>
          <w:color w:val="000000"/>
          <w:sz w:val="28"/>
        </w:rPr>
        <w:t xml:space="preserve">ния администрации Шарангского муниципального округа Нижегородской области </w:t>
      </w:r>
      <w:r>
        <w:rPr>
          <w:rFonts w:ascii="Times New Roman" w:hAnsi="Times New Roman"/>
          <w:b w:val="1"/>
          <w:sz w:val="28"/>
        </w:rPr>
        <w:t>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</w:r>
      <w:r>
        <w:rPr>
          <w:rFonts w:ascii="Times New Roman" w:hAnsi="Times New Roman"/>
          <w:b w:val="1"/>
          <w:sz w:val="28"/>
        </w:rPr>
        <w:t>Коммунсервис</w:t>
      </w:r>
      <w:r>
        <w:rPr>
          <w:rFonts w:ascii="Times New Roman" w:hAnsi="Times New Roman"/>
          <w:b w:val="1"/>
          <w:sz w:val="28"/>
        </w:rPr>
        <w:t>» на финансовое обеспечение затрат по приобретению запасных частей для ремонта трактора Т-150</w:t>
      </w:r>
      <w:r>
        <w:rPr>
          <w:rFonts w:ascii="Times New Roman" w:hAnsi="Times New Roman"/>
          <w:b w:val="1"/>
          <w:sz w:val="28"/>
        </w:rPr>
        <w:t>»</w:t>
      </w:r>
    </w:p>
    <w:p w14:paraId="0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03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(далее - проект постановления)</w:t>
      </w:r>
    </w:p>
    <w:p w14:paraId="04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основании пункта 1.4 плана работы Контрольно-счетной комиссии Шарангского муниципального округа Нижегородской области на 2026 год, утвержденного распоряжением Контрольно-счетной комиссии Шарангского муниципального округа Нижегородской области от 26.12.2025 №19 Контрольно-счетная комисс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ия Шарангского муниципального округа Нижегородской области рассмотрела проект</w:t>
      </w:r>
      <w:r>
        <w:rPr>
          <w:rFonts w:ascii="Times New Roman" w:hAnsi="Times New Roman"/>
          <w:sz w:val="28"/>
        </w:rPr>
        <w:t xml:space="preserve"> постановления</w:t>
      </w:r>
      <w:r>
        <w:rPr>
          <w:rFonts w:ascii="Times New Roman" w:hAnsi="Times New Roman"/>
          <w:sz w:val="28"/>
        </w:rPr>
        <w:t xml:space="preserve">, которым предлагается </w:t>
      </w: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Положение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</w:r>
      <w:r>
        <w:rPr>
          <w:rFonts w:ascii="Times New Roman" w:hAnsi="Times New Roman"/>
          <w:sz w:val="28"/>
        </w:rPr>
        <w:t>Коммунсервис</w:t>
      </w:r>
      <w:r>
        <w:rPr>
          <w:rFonts w:ascii="Times New Roman" w:hAnsi="Times New Roman"/>
          <w:sz w:val="28"/>
        </w:rPr>
        <w:t>» на финансовое обеспечение затрат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приобретению запасных частей для ремонта трактора Т-150.</w:t>
      </w:r>
    </w:p>
    <w:p w14:paraId="06000000">
      <w:pPr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экспертизы Контрольно-счетной комиссией Шарангского муниципального округа Нижегородской области подготовлено заключение без замечаний и предложений.</w:t>
      </w:r>
    </w:p>
    <w:p w14:paraId="07000000">
      <w:pPr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</w:p>
    <w:p w14:paraId="08000000">
      <w:pPr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</w:p>
    <w:p w14:paraId="09000000">
      <w:pPr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</w:p>
    <w:p w14:paraId="0A000000"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Председатель                                                                                         А.М. Киселева</w:t>
      </w:r>
    </w:p>
    <w:p w14:paraId="0B000000"/>
    <w:p w14:paraId="0C000000"/>
    <w:p w14:paraId="0D000000"/>
    <w:p w14:paraId="0E000000"/>
    <w:p w14:paraId="0F000000"/>
    <w:p w14:paraId="10000000"/>
    <w:p w14:paraId="11000000">
      <w:r>
        <w:t>24.03.2026</w:t>
      </w:r>
    </w:p>
    <w:sectPr>
      <w:pgSz w:h="16848" w:orient="portrait" w:w="11908"/>
      <w:pgMar w:bottom="850" w:left="1417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2026-03-31T06:09:30Z</dcterms:modified>
</cp:coreProperties>
</file>